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47" w:rsidRDefault="00922C47" w:rsidP="00922C47">
      <w:pPr>
        <w:pStyle w:val="3"/>
        <w:ind w:left="142" w:hanging="142"/>
        <w:rPr>
          <w:i/>
        </w:rPr>
      </w:pPr>
      <w:r>
        <w:rPr>
          <w: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154940</wp:posOffset>
            </wp:positionV>
            <wp:extent cx="1360805" cy="9715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60805" cy="971550"/>
                    </a:xfrm>
                    <a:prstGeom prst="rect">
                      <a:avLst/>
                    </a:prstGeom>
                    <a:noFill/>
                    <a:ln w="9525">
                      <a:noFill/>
                      <a:miter lim="800000"/>
                      <a:headEnd/>
                      <a:tailEnd/>
                    </a:ln>
                  </pic:spPr>
                </pic:pic>
              </a:graphicData>
            </a:graphic>
          </wp:anchor>
        </w:drawing>
      </w:r>
      <w:r w:rsidR="002E24F7" w:rsidRPr="002E24F7">
        <w:rPr>
          <w:i/>
        </w:rPr>
        <w:t xml:space="preserve">                 </w:t>
      </w:r>
      <w:r>
        <w:rPr>
          <w:i/>
        </w:rPr>
        <w:t xml:space="preserve">           </w:t>
      </w:r>
      <w:r w:rsidRPr="002E24F7">
        <w:rPr>
          <w:i/>
        </w:rPr>
        <w:t>Российская Федерация</w:t>
      </w:r>
    </w:p>
    <w:p w:rsidR="00922C47" w:rsidRPr="006057C4" w:rsidRDefault="00922C47" w:rsidP="00922C47">
      <w:pPr>
        <w:pStyle w:val="3"/>
        <w:ind w:left="142" w:hanging="142"/>
        <w:rPr>
          <w:i/>
        </w:rPr>
      </w:pPr>
      <w:r w:rsidRPr="002E24F7">
        <w:rPr>
          <w:i/>
        </w:rPr>
        <w:t xml:space="preserve">                                                                                                                                                 </w:t>
      </w:r>
      <w:r w:rsidRPr="006057C4">
        <w:rPr>
          <w:i/>
        </w:rPr>
        <w:t xml:space="preserve"> </w:t>
      </w:r>
      <w:r w:rsidRPr="002E24F7">
        <w:rPr>
          <w:i/>
          <w:sz w:val="27"/>
          <w:szCs w:val="27"/>
        </w:rPr>
        <w:t xml:space="preserve">Общество с ограниченной ответственностью </w:t>
      </w:r>
    </w:p>
    <w:p w:rsidR="00922C47" w:rsidRPr="00B10804" w:rsidRDefault="00922C47" w:rsidP="00922C47">
      <w:pPr>
        <w:pStyle w:val="3"/>
        <w:tabs>
          <w:tab w:val="left" w:pos="1780"/>
        </w:tabs>
        <w:ind w:left="142" w:hanging="142"/>
        <w:rPr>
          <w:i/>
        </w:rPr>
      </w:pPr>
      <w:r w:rsidRPr="006057C4">
        <w:rPr>
          <w:i/>
        </w:rPr>
        <w:t xml:space="preserve">    </w:t>
      </w:r>
      <w:r>
        <w:rPr>
          <w:i/>
        </w:rPr>
        <w:t xml:space="preserve">               </w:t>
      </w:r>
    </w:p>
    <w:p w:rsidR="00922C47" w:rsidRPr="00922C47" w:rsidRDefault="00922C47" w:rsidP="00922C47">
      <w:pPr>
        <w:pStyle w:val="3"/>
        <w:tabs>
          <w:tab w:val="left" w:pos="1780"/>
        </w:tabs>
        <w:rPr>
          <w:sz w:val="44"/>
          <w:szCs w:val="44"/>
        </w:rPr>
      </w:pPr>
      <w:r w:rsidRPr="00B10804">
        <w:rPr>
          <w:i/>
        </w:rPr>
        <w:t xml:space="preserve">   </w:t>
      </w:r>
      <w:r w:rsidR="00684382">
        <w:rPr>
          <w:i/>
        </w:rPr>
        <w:t xml:space="preserve">                                           </w:t>
      </w:r>
      <w:r w:rsidRPr="00922C47">
        <w:rPr>
          <w:i/>
          <w:sz w:val="44"/>
          <w:szCs w:val="44"/>
        </w:rPr>
        <w:t>«ТОРГОВЫЙ ДОМ «КВАНТ»</w:t>
      </w:r>
      <w:r w:rsidRPr="00922C47">
        <w:rPr>
          <w:sz w:val="44"/>
          <w:szCs w:val="44"/>
        </w:rPr>
        <w:br w:type="textWrapping" w:clear="all"/>
      </w:r>
    </w:p>
    <w:p w:rsidR="00F175A8" w:rsidRPr="00922C47" w:rsidRDefault="002E24F7" w:rsidP="00922C47">
      <w:pPr>
        <w:pStyle w:val="3"/>
        <w:ind w:left="142" w:hanging="142"/>
        <w:rPr>
          <w:i/>
        </w:rPr>
      </w:pPr>
      <w:r w:rsidRPr="002E24F7">
        <w:rPr>
          <w:i/>
        </w:rPr>
        <w:t xml:space="preserve">      </w:t>
      </w:r>
      <w:r w:rsidR="006057C4" w:rsidRPr="006057C4">
        <w:rPr>
          <w:i/>
        </w:rPr>
        <w:t xml:space="preserve">                                          </w:t>
      </w:r>
    </w:p>
    <w:p w:rsidR="00426F4B" w:rsidRDefault="002E40FF" w:rsidP="00D37886">
      <w:pPr>
        <w:pStyle w:val="a5"/>
        <w:jc w:val="left"/>
        <w:rPr>
          <w:sz w:val="15"/>
          <w:szCs w:val="15"/>
        </w:rPr>
      </w:pPr>
      <w:r w:rsidRPr="002E40FF">
        <w:rPr>
          <w:noProof/>
          <w:color w:val="365F91" w:themeColor="accent1" w:themeShade="BF"/>
        </w:rPr>
        <w:pict>
          <v:line id="Line 3" o:spid="_x0000_s1026" style="position:absolute;z-index:251657216;visibility:visible" from="9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W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" strokeweight="2.25pt"/>
        </w:pict>
      </w: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520"/>
      </w:tblGrid>
      <w:tr w:rsidR="009B7A58" w:rsidTr="00301600">
        <w:trPr>
          <w:trHeight w:val="421"/>
        </w:trPr>
        <w:tc>
          <w:tcPr>
            <w:tcW w:w="9808" w:type="dxa"/>
            <w:gridSpan w:val="2"/>
          </w:tcPr>
          <w:p w:rsidR="009B7A58" w:rsidRPr="00301600" w:rsidRDefault="009B7A58" w:rsidP="00301600">
            <w:pPr>
              <w:ind w:right="57"/>
              <w:rPr>
                <w:b/>
              </w:rPr>
            </w:pPr>
            <w:r w:rsidRPr="00301600">
              <w:rPr>
                <w:b/>
              </w:rPr>
              <w:t>КАРТА ПАРТНЕРА</w:t>
            </w:r>
          </w:p>
        </w:tc>
      </w:tr>
      <w:tr w:rsidR="009B7A58" w:rsidTr="00301600">
        <w:trPr>
          <w:trHeight w:val="557"/>
        </w:trPr>
        <w:tc>
          <w:tcPr>
            <w:tcW w:w="3288" w:type="dxa"/>
          </w:tcPr>
          <w:p w:rsidR="009B7A58" w:rsidRPr="002E24F7" w:rsidRDefault="009B7A58" w:rsidP="00301600">
            <w:pPr>
              <w:ind w:right="57"/>
              <w:rPr>
                <w:i/>
              </w:rPr>
            </w:pPr>
            <w:r w:rsidRPr="002E24F7">
              <w:rPr>
                <w:i/>
              </w:rPr>
              <w:t xml:space="preserve">Полное наименование </w:t>
            </w:r>
          </w:p>
          <w:p w:rsidR="009B7A58" w:rsidRPr="002E24F7" w:rsidRDefault="009B7A58" w:rsidP="00301600">
            <w:pPr>
              <w:ind w:right="57"/>
              <w:rPr>
                <w:i/>
              </w:rPr>
            </w:pPr>
            <w:r w:rsidRPr="002E24F7">
              <w:rPr>
                <w:i/>
              </w:rPr>
              <w:t>предприятия</w:t>
            </w:r>
          </w:p>
        </w:tc>
        <w:tc>
          <w:tcPr>
            <w:tcW w:w="6520" w:type="dxa"/>
          </w:tcPr>
          <w:p w:rsidR="009B7A58" w:rsidRPr="002E24F7" w:rsidRDefault="009B7A58" w:rsidP="00301600">
            <w:pPr>
              <w:ind w:right="57"/>
              <w:rPr>
                <w:rFonts w:asciiTheme="majorHAnsi" w:hAnsiTheme="majorHAnsi"/>
                <w:i/>
                <w:sz w:val="27"/>
                <w:szCs w:val="27"/>
              </w:rPr>
            </w:pPr>
            <w:r w:rsidRPr="002E24F7">
              <w:rPr>
                <w:rFonts w:asciiTheme="majorHAnsi" w:hAnsiTheme="majorHAnsi"/>
                <w:b/>
                <w:i/>
              </w:rPr>
              <w:t xml:space="preserve">Общество   с  ограниченной   ответственностью                </w:t>
            </w:r>
            <w:r w:rsidR="0034044A">
              <w:rPr>
                <w:rFonts w:asciiTheme="majorHAnsi" w:hAnsiTheme="majorHAnsi"/>
                <w:b/>
                <w:i/>
              </w:rPr>
              <w:t>«ТОРГОВЫЙ ДОМ «КВАНТ</w:t>
            </w:r>
            <w:r w:rsidR="00412217" w:rsidRPr="002E24F7">
              <w:rPr>
                <w:rFonts w:asciiTheme="majorHAnsi" w:hAnsiTheme="majorHAnsi"/>
                <w:b/>
                <w:i/>
              </w:rPr>
              <w:t>»</w:t>
            </w:r>
          </w:p>
          <w:p w:rsidR="009B7A58" w:rsidRPr="002E24F7" w:rsidRDefault="009B7A58" w:rsidP="00301600">
            <w:pPr>
              <w:ind w:right="57"/>
              <w:rPr>
                <w:rFonts w:asciiTheme="majorHAnsi" w:hAnsiTheme="majorHAnsi"/>
                <w:i/>
              </w:rPr>
            </w:pPr>
          </w:p>
        </w:tc>
      </w:tr>
      <w:tr w:rsidR="009B7A58" w:rsidTr="00301600">
        <w:trPr>
          <w:trHeight w:val="557"/>
        </w:trPr>
        <w:tc>
          <w:tcPr>
            <w:tcW w:w="3288" w:type="dxa"/>
          </w:tcPr>
          <w:p w:rsidR="009B7A58" w:rsidRPr="002E24F7" w:rsidRDefault="009B7A58" w:rsidP="00301600">
            <w:pPr>
              <w:rPr>
                <w:i/>
              </w:rPr>
            </w:pPr>
            <w:r w:rsidRPr="002E24F7">
              <w:rPr>
                <w:i/>
              </w:rPr>
              <w:t>Сокращенное наименование предприятия</w:t>
            </w:r>
          </w:p>
        </w:tc>
        <w:tc>
          <w:tcPr>
            <w:tcW w:w="6520" w:type="dxa"/>
          </w:tcPr>
          <w:p w:rsidR="00412217" w:rsidRPr="002E24F7" w:rsidRDefault="009B7A58" w:rsidP="00412217">
            <w:pPr>
              <w:ind w:right="57"/>
              <w:rPr>
                <w:rFonts w:asciiTheme="majorHAnsi" w:hAnsiTheme="majorHAnsi"/>
                <w:i/>
                <w:sz w:val="27"/>
                <w:szCs w:val="27"/>
              </w:rPr>
            </w:pPr>
            <w:r w:rsidRPr="002E24F7">
              <w:rPr>
                <w:rFonts w:asciiTheme="majorHAnsi" w:hAnsiTheme="majorHAnsi"/>
                <w:b/>
                <w:i/>
              </w:rPr>
              <w:t xml:space="preserve">ООО </w:t>
            </w:r>
            <w:r w:rsidR="0034044A">
              <w:rPr>
                <w:rFonts w:asciiTheme="majorHAnsi" w:hAnsiTheme="majorHAnsi"/>
                <w:b/>
                <w:i/>
              </w:rPr>
              <w:t>«ТДК</w:t>
            </w:r>
            <w:r w:rsidR="00412217" w:rsidRPr="002E24F7">
              <w:rPr>
                <w:rFonts w:asciiTheme="majorHAnsi" w:hAnsiTheme="majorHAnsi"/>
                <w:b/>
                <w:i/>
              </w:rPr>
              <w:t>»</w:t>
            </w:r>
          </w:p>
          <w:p w:rsidR="009B7A58" w:rsidRPr="002E24F7" w:rsidRDefault="009B7A58" w:rsidP="00301600">
            <w:pPr>
              <w:rPr>
                <w:rFonts w:asciiTheme="majorHAnsi" w:hAnsiTheme="majorHAnsi"/>
                <w:b/>
                <w:i/>
              </w:rPr>
            </w:pPr>
          </w:p>
        </w:tc>
      </w:tr>
      <w:tr w:rsidR="009B7A58" w:rsidTr="00301600">
        <w:trPr>
          <w:trHeight w:val="309"/>
        </w:trPr>
        <w:tc>
          <w:tcPr>
            <w:tcW w:w="3288" w:type="dxa"/>
          </w:tcPr>
          <w:p w:rsidR="009B7A58" w:rsidRPr="002E24F7" w:rsidRDefault="009B7A58" w:rsidP="00301600">
            <w:pPr>
              <w:rPr>
                <w:i/>
              </w:rPr>
            </w:pPr>
            <w:proofErr w:type="gramStart"/>
            <w:r w:rsidRPr="002E24F7">
              <w:rPr>
                <w:i/>
              </w:rPr>
              <w:t>Е</w:t>
            </w:r>
            <w:proofErr w:type="gramEnd"/>
            <w:r w:rsidRPr="002E24F7">
              <w:rPr>
                <w:i/>
              </w:rPr>
              <w:t>-</w:t>
            </w:r>
            <w:r w:rsidRPr="002E24F7">
              <w:rPr>
                <w:i/>
                <w:lang w:val="en-US"/>
              </w:rPr>
              <w:t>mail</w:t>
            </w:r>
            <w:r w:rsidRPr="002E24F7">
              <w:rPr>
                <w:i/>
                <w:sz w:val="28"/>
                <w:szCs w:val="28"/>
              </w:rPr>
              <w:t>:</w:t>
            </w:r>
          </w:p>
        </w:tc>
        <w:tc>
          <w:tcPr>
            <w:tcW w:w="6520" w:type="dxa"/>
          </w:tcPr>
          <w:p w:rsidR="009B7A58" w:rsidRPr="002E24F7" w:rsidRDefault="00814FC3" w:rsidP="00301600">
            <w:pPr>
              <w:rPr>
                <w:rFonts w:asciiTheme="majorHAnsi" w:hAnsiTheme="majorHAnsi"/>
                <w:b/>
                <w:i/>
                <w:lang w:val="en-US"/>
              </w:rPr>
            </w:pPr>
            <w:r>
              <w:rPr>
                <w:rFonts w:asciiTheme="majorHAnsi" w:hAnsiTheme="majorHAnsi"/>
                <w:b/>
                <w:i/>
                <w:lang w:val="en-US"/>
              </w:rPr>
              <w:t>tdkvant</w:t>
            </w:r>
            <w:r w:rsidR="009B7A58" w:rsidRPr="002E24F7">
              <w:rPr>
                <w:rFonts w:asciiTheme="majorHAnsi" w:hAnsiTheme="majorHAnsi"/>
                <w:b/>
                <w:i/>
                <w:lang w:val="en-US"/>
              </w:rPr>
              <w:t>@</w:t>
            </w:r>
            <w:r>
              <w:rPr>
                <w:rFonts w:asciiTheme="majorHAnsi" w:hAnsiTheme="majorHAnsi"/>
                <w:b/>
                <w:i/>
                <w:lang w:val="en-US"/>
              </w:rPr>
              <w:t>inbox</w:t>
            </w:r>
            <w:r w:rsidR="009B7A58" w:rsidRPr="002E24F7">
              <w:rPr>
                <w:rFonts w:asciiTheme="majorHAnsi" w:hAnsiTheme="majorHAnsi"/>
                <w:b/>
                <w:i/>
                <w:lang w:val="en-US"/>
              </w:rPr>
              <w:t>.ru</w:t>
            </w:r>
          </w:p>
        </w:tc>
      </w:tr>
      <w:tr w:rsidR="009B7A58" w:rsidTr="00301600">
        <w:trPr>
          <w:trHeight w:val="287"/>
        </w:trPr>
        <w:tc>
          <w:tcPr>
            <w:tcW w:w="3288" w:type="dxa"/>
          </w:tcPr>
          <w:p w:rsidR="009B7A58" w:rsidRPr="002E24F7" w:rsidRDefault="009B7A58" w:rsidP="00301600">
            <w:pPr>
              <w:jc w:val="both"/>
              <w:rPr>
                <w:i/>
              </w:rPr>
            </w:pPr>
            <w:r w:rsidRPr="002E24F7">
              <w:rPr>
                <w:i/>
              </w:rPr>
              <w:t xml:space="preserve">ИНН      </w:t>
            </w:r>
          </w:p>
        </w:tc>
        <w:tc>
          <w:tcPr>
            <w:tcW w:w="6520" w:type="dxa"/>
          </w:tcPr>
          <w:p w:rsidR="009B7A58" w:rsidRPr="00B10804" w:rsidRDefault="00B10804" w:rsidP="00301600">
            <w:pPr>
              <w:jc w:val="both"/>
              <w:rPr>
                <w:rFonts w:asciiTheme="majorHAnsi" w:hAnsiTheme="majorHAnsi"/>
                <w:i/>
              </w:rPr>
            </w:pPr>
            <w:r>
              <w:rPr>
                <w:rFonts w:asciiTheme="majorHAnsi" w:hAnsiTheme="majorHAnsi"/>
                <w:i/>
              </w:rPr>
              <w:t>3444274471</w:t>
            </w:r>
          </w:p>
        </w:tc>
      </w:tr>
      <w:tr w:rsidR="009B7A58" w:rsidTr="00301600">
        <w:trPr>
          <w:trHeight w:val="251"/>
        </w:trPr>
        <w:tc>
          <w:tcPr>
            <w:tcW w:w="3288" w:type="dxa"/>
          </w:tcPr>
          <w:p w:rsidR="009B7A58" w:rsidRPr="002E24F7" w:rsidRDefault="009B7A58" w:rsidP="00301600">
            <w:pPr>
              <w:ind w:right="57"/>
              <w:rPr>
                <w:i/>
              </w:rPr>
            </w:pPr>
            <w:r w:rsidRPr="002E24F7">
              <w:rPr>
                <w:i/>
              </w:rPr>
              <w:t>КПП</w:t>
            </w:r>
          </w:p>
        </w:tc>
        <w:tc>
          <w:tcPr>
            <w:tcW w:w="6520" w:type="dxa"/>
          </w:tcPr>
          <w:p w:rsidR="009B7A58" w:rsidRPr="00B10804" w:rsidRDefault="00B10804" w:rsidP="00C30564">
            <w:pPr>
              <w:jc w:val="both"/>
              <w:rPr>
                <w:rFonts w:asciiTheme="majorHAnsi" w:hAnsiTheme="majorHAnsi"/>
                <w:i/>
              </w:rPr>
            </w:pPr>
            <w:r>
              <w:rPr>
                <w:rFonts w:asciiTheme="majorHAnsi" w:hAnsiTheme="majorHAnsi"/>
                <w:i/>
              </w:rPr>
              <w:t>344401001</w:t>
            </w:r>
          </w:p>
        </w:tc>
      </w:tr>
      <w:tr w:rsidR="009B7A58" w:rsidTr="00301600">
        <w:trPr>
          <w:trHeight w:val="286"/>
        </w:trPr>
        <w:tc>
          <w:tcPr>
            <w:tcW w:w="3288" w:type="dxa"/>
          </w:tcPr>
          <w:p w:rsidR="009B7A58" w:rsidRPr="002E24F7" w:rsidRDefault="009B7A58" w:rsidP="00301600">
            <w:pPr>
              <w:ind w:right="57"/>
              <w:rPr>
                <w:i/>
              </w:rPr>
            </w:pPr>
            <w:r w:rsidRPr="002E24F7">
              <w:rPr>
                <w:i/>
              </w:rPr>
              <w:t>ОГРН</w:t>
            </w:r>
          </w:p>
        </w:tc>
        <w:tc>
          <w:tcPr>
            <w:tcW w:w="6520" w:type="dxa"/>
          </w:tcPr>
          <w:p w:rsidR="009B7A58" w:rsidRPr="00B10804" w:rsidRDefault="00B10804" w:rsidP="00412217">
            <w:pPr>
              <w:jc w:val="both"/>
              <w:rPr>
                <w:rFonts w:asciiTheme="majorHAnsi" w:hAnsiTheme="majorHAnsi"/>
                <w:i/>
              </w:rPr>
            </w:pPr>
            <w:r>
              <w:rPr>
                <w:rFonts w:asciiTheme="majorHAnsi" w:hAnsiTheme="majorHAnsi"/>
                <w:i/>
              </w:rPr>
              <w:t>1203400007326</w:t>
            </w:r>
          </w:p>
        </w:tc>
      </w:tr>
      <w:tr w:rsidR="00380352" w:rsidTr="00301600">
        <w:trPr>
          <w:trHeight w:val="557"/>
        </w:trPr>
        <w:tc>
          <w:tcPr>
            <w:tcW w:w="3288" w:type="dxa"/>
          </w:tcPr>
          <w:p w:rsidR="00380352" w:rsidRPr="002E24F7" w:rsidRDefault="00380352" w:rsidP="00301600">
            <w:pPr>
              <w:ind w:right="57"/>
              <w:rPr>
                <w:i/>
              </w:rPr>
            </w:pPr>
            <w:r w:rsidRPr="002E24F7">
              <w:rPr>
                <w:i/>
              </w:rPr>
              <w:t>КОДЫ</w:t>
            </w:r>
          </w:p>
        </w:tc>
        <w:tc>
          <w:tcPr>
            <w:tcW w:w="6520" w:type="dxa"/>
          </w:tcPr>
          <w:p w:rsidR="00380352" w:rsidRPr="002E24F7" w:rsidRDefault="00380352" w:rsidP="00301600">
            <w:pPr>
              <w:rPr>
                <w:rFonts w:asciiTheme="majorHAnsi" w:hAnsiTheme="majorHAnsi"/>
                <w:b/>
                <w:i/>
                <w:sz w:val="22"/>
                <w:szCs w:val="22"/>
              </w:rPr>
            </w:pPr>
            <w:r w:rsidRPr="002E24F7">
              <w:rPr>
                <w:rFonts w:asciiTheme="majorHAnsi" w:hAnsiTheme="majorHAnsi"/>
                <w:b/>
                <w:i/>
              </w:rPr>
              <w:t xml:space="preserve">ОКВЭД- </w:t>
            </w:r>
            <w:r w:rsidR="00412217" w:rsidRPr="002E24F7">
              <w:rPr>
                <w:rFonts w:asciiTheme="majorHAnsi" w:hAnsiTheme="majorHAnsi"/>
                <w:b/>
                <w:i/>
                <w:sz w:val="22"/>
                <w:szCs w:val="21"/>
              </w:rPr>
              <w:t>46.69</w:t>
            </w:r>
            <w:r w:rsidRPr="002E24F7">
              <w:rPr>
                <w:rFonts w:asciiTheme="majorHAnsi" w:hAnsiTheme="majorHAnsi"/>
                <w:b/>
                <w:i/>
                <w:sz w:val="22"/>
                <w:szCs w:val="21"/>
              </w:rPr>
              <w:t>,</w:t>
            </w:r>
            <w:r w:rsidR="00B10804">
              <w:rPr>
                <w:rFonts w:asciiTheme="majorHAnsi" w:hAnsiTheme="majorHAnsi"/>
                <w:b/>
                <w:i/>
                <w:sz w:val="22"/>
                <w:szCs w:val="21"/>
              </w:rPr>
              <w:t xml:space="preserve"> </w:t>
            </w:r>
            <w:r w:rsidRPr="002E24F7">
              <w:rPr>
                <w:rFonts w:asciiTheme="majorHAnsi" w:hAnsiTheme="majorHAnsi"/>
                <w:b/>
                <w:i/>
                <w:sz w:val="22"/>
                <w:szCs w:val="21"/>
              </w:rPr>
              <w:t xml:space="preserve"> </w:t>
            </w:r>
            <w:r w:rsidRPr="002E24F7">
              <w:rPr>
                <w:rFonts w:asciiTheme="majorHAnsi" w:hAnsiTheme="majorHAnsi"/>
                <w:b/>
                <w:i/>
              </w:rPr>
              <w:t>ОКПО-</w:t>
            </w:r>
            <w:r w:rsidR="00070576">
              <w:rPr>
                <w:rFonts w:asciiTheme="majorHAnsi" w:hAnsiTheme="majorHAnsi"/>
                <w:b/>
                <w:i/>
              </w:rPr>
              <w:t xml:space="preserve"> 44789785</w:t>
            </w:r>
            <w:proofErr w:type="gramStart"/>
            <w:r w:rsidR="009868A1">
              <w:rPr>
                <w:rFonts w:asciiTheme="majorHAnsi" w:hAnsiTheme="majorHAnsi"/>
                <w:b/>
                <w:i/>
              </w:rPr>
              <w:t xml:space="preserve"> </w:t>
            </w:r>
            <w:r w:rsidRPr="002E24F7">
              <w:rPr>
                <w:rFonts w:asciiTheme="majorHAnsi" w:hAnsiTheme="majorHAnsi"/>
                <w:b/>
                <w:i/>
                <w:sz w:val="22"/>
                <w:szCs w:val="22"/>
              </w:rPr>
              <w:t>;</w:t>
            </w:r>
            <w:proofErr w:type="gramEnd"/>
            <w:r w:rsidRPr="002E24F7">
              <w:rPr>
                <w:rFonts w:asciiTheme="majorHAnsi" w:hAnsiTheme="majorHAnsi"/>
                <w:b/>
                <w:i/>
                <w:sz w:val="22"/>
                <w:szCs w:val="22"/>
              </w:rPr>
              <w:t xml:space="preserve"> </w:t>
            </w:r>
            <w:r w:rsidRPr="002E24F7">
              <w:rPr>
                <w:rFonts w:asciiTheme="majorHAnsi" w:hAnsiTheme="majorHAnsi"/>
                <w:b/>
                <w:i/>
              </w:rPr>
              <w:t>ОКОГУ-</w:t>
            </w:r>
            <w:r w:rsidR="00070576">
              <w:rPr>
                <w:rFonts w:asciiTheme="majorHAnsi" w:hAnsiTheme="majorHAnsi"/>
                <w:b/>
                <w:i/>
              </w:rPr>
              <w:t xml:space="preserve"> 4210014</w:t>
            </w:r>
            <w:r w:rsidRPr="002E24F7">
              <w:rPr>
                <w:rFonts w:asciiTheme="majorHAnsi" w:hAnsiTheme="majorHAnsi"/>
                <w:b/>
                <w:i/>
              </w:rPr>
              <w:t xml:space="preserve"> </w:t>
            </w:r>
            <w:r w:rsidR="003F4E73">
              <w:rPr>
                <w:rFonts w:asciiTheme="majorHAnsi" w:hAnsiTheme="majorHAnsi"/>
                <w:b/>
                <w:i/>
              </w:rPr>
              <w:t xml:space="preserve"> </w:t>
            </w:r>
          </w:p>
          <w:p w:rsidR="00380352" w:rsidRPr="002E24F7" w:rsidRDefault="00380352" w:rsidP="00070576">
            <w:pPr>
              <w:rPr>
                <w:rFonts w:asciiTheme="majorHAnsi" w:hAnsiTheme="majorHAnsi"/>
                <w:i/>
              </w:rPr>
            </w:pPr>
            <w:r w:rsidRPr="002E24F7">
              <w:rPr>
                <w:rFonts w:asciiTheme="majorHAnsi" w:hAnsiTheme="majorHAnsi"/>
                <w:b/>
                <w:i/>
              </w:rPr>
              <w:t>ОКАТО –</w:t>
            </w:r>
            <w:r w:rsidR="00070576">
              <w:rPr>
                <w:rFonts w:asciiTheme="majorHAnsi" w:hAnsiTheme="majorHAnsi"/>
                <w:b/>
                <w:i/>
              </w:rPr>
              <w:t xml:space="preserve"> 18401395000</w:t>
            </w:r>
            <w:r w:rsidRPr="002E24F7">
              <w:rPr>
                <w:rFonts w:asciiTheme="majorHAnsi" w:hAnsiTheme="majorHAnsi"/>
                <w:b/>
                <w:i/>
              </w:rPr>
              <w:t>; ОКФС –</w:t>
            </w:r>
            <w:r w:rsidR="00070576">
              <w:rPr>
                <w:rFonts w:asciiTheme="majorHAnsi" w:hAnsiTheme="majorHAnsi"/>
                <w:b/>
                <w:i/>
              </w:rPr>
              <w:t>16</w:t>
            </w:r>
            <w:proofErr w:type="gramStart"/>
            <w:r w:rsidR="003F4E73">
              <w:rPr>
                <w:rFonts w:asciiTheme="majorHAnsi" w:hAnsiTheme="majorHAnsi"/>
                <w:b/>
                <w:i/>
              </w:rPr>
              <w:t xml:space="preserve"> </w:t>
            </w:r>
            <w:r w:rsidRPr="002E24F7">
              <w:rPr>
                <w:rFonts w:asciiTheme="majorHAnsi" w:hAnsiTheme="majorHAnsi"/>
                <w:b/>
                <w:i/>
              </w:rPr>
              <w:t>;</w:t>
            </w:r>
            <w:proofErr w:type="gramEnd"/>
            <w:r w:rsidRPr="002E24F7">
              <w:rPr>
                <w:rFonts w:asciiTheme="majorHAnsi" w:hAnsiTheme="majorHAnsi"/>
                <w:b/>
                <w:i/>
              </w:rPr>
              <w:t xml:space="preserve"> ОКОПФ-</w:t>
            </w:r>
            <w:r w:rsidR="003F4E73">
              <w:rPr>
                <w:rFonts w:asciiTheme="majorHAnsi" w:hAnsiTheme="majorHAnsi"/>
                <w:b/>
                <w:i/>
              </w:rPr>
              <w:t xml:space="preserve"> </w:t>
            </w:r>
            <w:r w:rsidR="00070576">
              <w:rPr>
                <w:rFonts w:asciiTheme="majorHAnsi" w:hAnsiTheme="majorHAnsi"/>
                <w:b/>
                <w:i/>
              </w:rPr>
              <w:t>12300</w:t>
            </w:r>
          </w:p>
        </w:tc>
      </w:tr>
      <w:tr w:rsidR="005A4D5B" w:rsidTr="00301600">
        <w:trPr>
          <w:trHeight w:val="448"/>
        </w:trPr>
        <w:tc>
          <w:tcPr>
            <w:tcW w:w="3288" w:type="dxa"/>
          </w:tcPr>
          <w:p w:rsidR="005A4D5B" w:rsidRPr="002E24F7" w:rsidRDefault="005A4D5B" w:rsidP="00301600">
            <w:pPr>
              <w:ind w:right="57"/>
              <w:rPr>
                <w:i/>
              </w:rPr>
            </w:pPr>
            <w:r w:rsidRPr="002E24F7">
              <w:rPr>
                <w:i/>
              </w:rPr>
              <w:t>Почтовый  и юридический адрес</w:t>
            </w:r>
          </w:p>
        </w:tc>
        <w:tc>
          <w:tcPr>
            <w:tcW w:w="6520" w:type="dxa"/>
          </w:tcPr>
          <w:p w:rsidR="005A4D5B" w:rsidRPr="002E24F7" w:rsidRDefault="00B10804" w:rsidP="00A547F7">
            <w:pPr>
              <w:rPr>
                <w:rFonts w:asciiTheme="majorHAnsi" w:hAnsiTheme="majorHAnsi"/>
                <w:i/>
              </w:rPr>
            </w:pPr>
            <w:r>
              <w:rPr>
                <w:rFonts w:asciiTheme="majorHAnsi" w:hAnsiTheme="majorHAnsi"/>
                <w:i/>
              </w:rPr>
              <w:t>400066, Волгоградская обл., г</w:t>
            </w:r>
            <w:proofErr w:type="gramStart"/>
            <w:r>
              <w:rPr>
                <w:rFonts w:asciiTheme="majorHAnsi" w:hAnsiTheme="majorHAnsi"/>
                <w:i/>
              </w:rPr>
              <w:t>.В</w:t>
            </w:r>
            <w:proofErr w:type="gramEnd"/>
            <w:r>
              <w:rPr>
                <w:rFonts w:asciiTheme="majorHAnsi" w:hAnsiTheme="majorHAnsi"/>
                <w:i/>
              </w:rPr>
              <w:t>олгоград, ул. им Рокоссовского, д.24А,</w:t>
            </w:r>
            <w:r w:rsidR="00843444">
              <w:rPr>
                <w:rFonts w:asciiTheme="majorHAnsi" w:hAnsiTheme="majorHAnsi"/>
                <w:i/>
              </w:rPr>
              <w:t xml:space="preserve"> цокольный этаж, </w:t>
            </w:r>
            <w:r>
              <w:rPr>
                <w:rFonts w:asciiTheme="majorHAnsi" w:hAnsiTheme="majorHAnsi"/>
                <w:i/>
              </w:rPr>
              <w:t xml:space="preserve"> помещение 3</w:t>
            </w:r>
          </w:p>
        </w:tc>
      </w:tr>
      <w:tr w:rsidR="005A4D5B" w:rsidTr="00301600">
        <w:trPr>
          <w:trHeight w:val="462"/>
        </w:trPr>
        <w:tc>
          <w:tcPr>
            <w:tcW w:w="3288" w:type="dxa"/>
          </w:tcPr>
          <w:p w:rsidR="005A4D5B" w:rsidRPr="002E24F7" w:rsidRDefault="005A4D5B" w:rsidP="00301600">
            <w:pPr>
              <w:ind w:right="57"/>
              <w:rPr>
                <w:i/>
              </w:rPr>
            </w:pPr>
            <w:r w:rsidRPr="002E24F7">
              <w:rPr>
                <w:i/>
              </w:rPr>
              <w:t>Действующий номер телефона/факс/</w:t>
            </w:r>
          </w:p>
        </w:tc>
        <w:tc>
          <w:tcPr>
            <w:tcW w:w="6520" w:type="dxa"/>
          </w:tcPr>
          <w:p w:rsidR="005A4D5B" w:rsidRPr="00B10804" w:rsidRDefault="00FD6951" w:rsidP="00DA681B">
            <w:pPr>
              <w:ind w:right="57"/>
              <w:rPr>
                <w:rFonts w:asciiTheme="majorHAnsi" w:hAnsiTheme="majorHAnsi"/>
                <w:b/>
                <w:i/>
              </w:rPr>
            </w:pPr>
            <w:bookmarkStart w:id="0" w:name="_GoBack"/>
            <w:bookmarkEnd w:id="0"/>
            <w:r>
              <w:rPr>
                <w:rFonts w:asciiTheme="majorHAnsi" w:hAnsiTheme="majorHAnsi"/>
                <w:b/>
                <w:i/>
              </w:rPr>
              <w:t>+7 905 382 50 59</w:t>
            </w:r>
          </w:p>
        </w:tc>
      </w:tr>
      <w:tr w:rsidR="009B5066" w:rsidTr="00301600">
        <w:trPr>
          <w:trHeight w:val="219"/>
        </w:trPr>
        <w:tc>
          <w:tcPr>
            <w:tcW w:w="3288" w:type="dxa"/>
          </w:tcPr>
          <w:p w:rsidR="009B5066" w:rsidRPr="002E24F7" w:rsidRDefault="009B5066" w:rsidP="00301600">
            <w:pPr>
              <w:ind w:right="57"/>
              <w:rPr>
                <w:i/>
              </w:rPr>
            </w:pPr>
            <w:r w:rsidRPr="002E24F7">
              <w:rPr>
                <w:i/>
              </w:rPr>
              <w:t xml:space="preserve">Полное наименование банка  </w:t>
            </w:r>
          </w:p>
        </w:tc>
        <w:tc>
          <w:tcPr>
            <w:tcW w:w="6520" w:type="dxa"/>
          </w:tcPr>
          <w:p w:rsidR="009B5066" w:rsidRPr="002E24F7" w:rsidRDefault="00D83922" w:rsidP="00A547F7">
            <w:pPr>
              <w:ind w:right="57"/>
              <w:rPr>
                <w:rFonts w:asciiTheme="majorHAnsi" w:hAnsiTheme="majorHAnsi"/>
                <w:i/>
              </w:rPr>
            </w:pPr>
            <w:r>
              <w:rPr>
                <w:rFonts w:asciiTheme="majorHAnsi" w:hAnsiTheme="majorHAnsi"/>
                <w:i/>
              </w:rPr>
              <w:t>Филиал «Бизнес» ПАО «</w:t>
            </w:r>
            <w:proofErr w:type="spellStart"/>
            <w:r>
              <w:rPr>
                <w:rFonts w:asciiTheme="majorHAnsi" w:hAnsiTheme="majorHAnsi"/>
                <w:i/>
              </w:rPr>
              <w:t>Совкомбанк</w:t>
            </w:r>
            <w:proofErr w:type="spellEnd"/>
            <w:r>
              <w:rPr>
                <w:rFonts w:asciiTheme="majorHAnsi" w:hAnsiTheme="majorHAnsi"/>
                <w:i/>
              </w:rPr>
              <w:t>»</w:t>
            </w:r>
          </w:p>
        </w:tc>
      </w:tr>
      <w:tr w:rsidR="00D83922" w:rsidTr="00301600">
        <w:trPr>
          <w:trHeight w:val="325"/>
        </w:trPr>
        <w:tc>
          <w:tcPr>
            <w:tcW w:w="3288" w:type="dxa"/>
          </w:tcPr>
          <w:p w:rsidR="00D83922" w:rsidRPr="002E24F7" w:rsidRDefault="00D83922" w:rsidP="00301600">
            <w:pPr>
              <w:ind w:right="57"/>
              <w:rPr>
                <w:i/>
              </w:rPr>
            </w:pPr>
            <w:r w:rsidRPr="002E24F7">
              <w:rPr>
                <w:i/>
              </w:rPr>
              <w:t>Расчетный счет</w:t>
            </w:r>
          </w:p>
        </w:tc>
        <w:tc>
          <w:tcPr>
            <w:tcW w:w="6520" w:type="dxa"/>
          </w:tcPr>
          <w:p w:rsidR="00D83922" w:rsidRPr="002E24F7" w:rsidRDefault="00D83922" w:rsidP="00A547F7">
            <w:pPr>
              <w:ind w:right="57"/>
              <w:rPr>
                <w:rFonts w:asciiTheme="majorHAnsi" w:hAnsiTheme="majorHAnsi"/>
                <w:i/>
              </w:rPr>
            </w:pPr>
            <w:r w:rsidRPr="00D83922">
              <w:rPr>
                <w:rFonts w:asciiTheme="majorHAnsi" w:hAnsiTheme="majorHAnsi"/>
                <w:i/>
              </w:rPr>
              <w:t>40702810111010750542</w:t>
            </w:r>
          </w:p>
        </w:tc>
      </w:tr>
      <w:tr w:rsidR="00D83922" w:rsidTr="00301600">
        <w:trPr>
          <w:trHeight w:val="261"/>
        </w:trPr>
        <w:tc>
          <w:tcPr>
            <w:tcW w:w="3288" w:type="dxa"/>
          </w:tcPr>
          <w:p w:rsidR="00D83922" w:rsidRPr="002E24F7" w:rsidRDefault="00D83922" w:rsidP="00301600">
            <w:pPr>
              <w:ind w:right="57"/>
              <w:rPr>
                <w:i/>
              </w:rPr>
            </w:pPr>
            <w:r w:rsidRPr="002E24F7">
              <w:rPr>
                <w:i/>
              </w:rPr>
              <w:t>Корреспондентский счет</w:t>
            </w:r>
          </w:p>
        </w:tc>
        <w:tc>
          <w:tcPr>
            <w:tcW w:w="6520" w:type="dxa"/>
          </w:tcPr>
          <w:p w:rsidR="00D83922" w:rsidRPr="00D83922" w:rsidRDefault="00D83922" w:rsidP="00D80A7D">
            <w:pPr>
              <w:ind w:right="57"/>
              <w:rPr>
                <w:rFonts w:asciiTheme="majorHAnsi" w:hAnsiTheme="majorHAnsi"/>
                <w:i/>
              </w:rPr>
            </w:pPr>
            <w:r w:rsidRPr="00D83922">
              <w:rPr>
                <w:rFonts w:asciiTheme="majorHAnsi" w:hAnsiTheme="majorHAnsi"/>
                <w:i/>
              </w:rPr>
              <w:t>30101810045250000058</w:t>
            </w:r>
          </w:p>
        </w:tc>
      </w:tr>
      <w:tr w:rsidR="00D83922" w:rsidTr="00301600">
        <w:trPr>
          <w:trHeight w:val="297"/>
        </w:trPr>
        <w:tc>
          <w:tcPr>
            <w:tcW w:w="3288" w:type="dxa"/>
          </w:tcPr>
          <w:p w:rsidR="00D83922" w:rsidRPr="002E24F7" w:rsidRDefault="00D83922" w:rsidP="00301600">
            <w:pPr>
              <w:ind w:right="57"/>
              <w:rPr>
                <w:i/>
              </w:rPr>
            </w:pPr>
            <w:r w:rsidRPr="002E24F7">
              <w:rPr>
                <w:i/>
              </w:rPr>
              <w:t>БИК</w:t>
            </w:r>
          </w:p>
        </w:tc>
        <w:tc>
          <w:tcPr>
            <w:tcW w:w="6520" w:type="dxa"/>
          </w:tcPr>
          <w:p w:rsidR="00D83922" w:rsidRPr="002E24F7" w:rsidRDefault="00D83922" w:rsidP="00D80A7D">
            <w:pPr>
              <w:ind w:right="57"/>
              <w:rPr>
                <w:rFonts w:asciiTheme="majorHAnsi" w:hAnsiTheme="majorHAnsi"/>
                <w:i/>
              </w:rPr>
            </w:pPr>
            <w:r w:rsidRPr="00D83922">
              <w:rPr>
                <w:rFonts w:asciiTheme="majorHAnsi" w:hAnsiTheme="majorHAnsi"/>
                <w:i/>
              </w:rPr>
              <w:t>044525058</w:t>
            </w:r>
          </w:p>
        </w:tc>
      </w:tr>
      <w:tr w:rsidR="00D83922" w:rsidTr="00301600">
        <w:trPr>
          <w:trHeight w:val="305"/>
        </w:trPr>
        <w:tc>
          <w:tcPr>
            <w:tcW w:w="3288" w:type="dxa"/>
          </w:tcPr>
          <w:p w:rsidR="00D83922" w:rsidRPr="002E24F7" w:rsidRDefault="00D83922" w:rsidP="00301600">
            <w:pPr>
              <w:ind w:right="57"/>
              <w:rPr>
                <w:i/>
              </w:rPr>
            </w:pPr>
            <w:r w:rsidRPr="002E24F7">
              <w:rPr>
                <w:i/>
              </w:rPr>
              <w:t>Генеральный директор</w:t>
            </w:r>
          </w:p>
        </w:tc>
        <w:tc>
          <w:tcPr>
            <w:tcW w:w="6520" w:type="dxa"/>
          </w:tcPr>
          <w:p w:rsidR="00D83922" w:rsidRPr="0034044A" w:rsidRDefault="00D83922" w:rsidP="00301600">
            <w:pPr>
              <w:ind w:right="57"/>
              <w:rPr>
                <w:rFonts w:asciiTheme="majorHAnsi" w:hAnsiTheme="majorHAnsi"/>
                <w:i/>
              </w:rPr>
            </w:pPr>
            <w:proofErr w:type="spellStart"/>
            <w:r>
              <w:rPr>
                <w:rFonts w:asciiTheme="majorHAnsi" w:hAnsiTheme="majorHAnsi"/>
                <w:b/>
                <w:i/>
              </w:rPr>
              <w:t>Курмышов</w:t>
            </w:r>
            <w:proofErr w:type="spellEnd"/>
            <w:r>
              <w:rPr>
                <w:rFonts w:asciiTheme="majorHAnsi" w:hAnsiTheme="majorHAnsi"/>
                <w:b/>
                <w:i/>
              </w:rPr>
              <w:t xml:space="preserve"> Дмитрий Вячеславович</w:t>
            </w:r>
          </w:p>
        </w:tc>
      </w:tr>
      <w:tr w:rsidR="00D83922" w:rsidTr="00301600">
        <w:trPr>
          <w:trHeight w:val="255"/>
        </w:trPr>
        <w:tc>
          <w:tcPr>
            <w:tcW w:w="3288" w:type="dxa"/>
          </w:tcPr>
          <w:p w:rsidR="00D83922" w:rsidRPr="002E24F7" w:rsidRDefault="00D83922" w:rsidP="00301600">
            <w:pPr>
              <w:ind w:right="57"/>
              <w:rPr>
                <w:i/>
              </w:rPr>
            </w:pPr>
            <w:r w:rsidRPr="002E24F7">
              <w:rPr>
                <w:i/>
              </w:rPr>
              <w:t>Действует на основании</w:t>
            </w:r>
          </w:p>
        </w:tc>
        <w:tc>
          <w:tcPr>
            <w:tcW w:w="6520" w:type="dxa"/>
          </w:tcPr>
          <w:p w:rsidR="00D83922" w:rsidRPr="002E24F7" w:rsidRDefault="00D83922" w:rsidP="00301600">
            <w:pPr>
              <w:ind w:right="57"/>
              <w:rPr>
                <w:rFonts w:asciiTheme="majorHAnsi" w:hAnsiTheme="majorHAnsi"/>
                <w:i/>
              </w:rPr>
            </w:pPr>
            <w:r w:rsidRPr="002E24F7">
              <w:rPr>
                <w:rFonts w:asciiTheme="majorHAnsi" w:hAnsiTheme="majorHAnsi"/>
                <w:b/>
                <w:i/>
              </w:rPr>
              <w:t>Устава</w:t>
            </w:r>
          </w:p>
        </w:tc>
      </w:tr>
      <w:tr w:rsidR="00D83922" w:rsidTr="00301600">
        <w:trPr>
          <w:trHeight w:val="285"/>
        </w:trPr>
        <w:tc>
          <w:tcPr>
            <w:tcW w:w="3288" w:type="dxa"/>
          </w:tcPr>
          <w:p w:rsidR="00D83922" w:rsidRPr="002E24F7" w:rsidRDefault="00D83922" w:rsidP="00301600">
            <w:pPr>
              <w:ind w:right="57"/>
              <w:rPr>
                <w:i/>
              </w:rPr>
            </w:pPr>
          </w:p>
        </w:tc>
        <w:tc>
          <w:tcPr>
            <w:tcW w:w="6520" w:type="dxa"/>
          </w:tcPr>
          <w:p w:rsidR="00D83922" w:rsidRPr="002E24F7" w:rsidRDefault="00D83922" w:rsidP="00301600">
            <w:pPr>
              <w:ind w:right="57"/>
              <w:rPr>
                <w:rFonts w:asciiTheme="majorHAnsi" w:hAnsiTheme="majorHAnsi"/>
                <w:i/>
              </w:rPr>
            </w:pPr>
          </w:p>
        </w:tc>
      </w:tr>
    </w:tbl>
    <w:p w:rsidR="000C64B8" w:rsidRPr="009B7A58" w:rsidRDefault="000C64B8" w:rsidP="009B7A58">
      <w:pPr>
        <w:ind w:right="57"/>
      </w:pPr>
    </w:p>
    <w:p w:rsidR="000C64B8" w:rsidRPr="00000C6F" w:rsidRDefault="000C64B8" w:rsidP="000C64B8"/>
    <w:p w:rsidR="000C64B8" w:rsidRDefault="000C64B8" w:rsidP="000C64B8"/>
    <w:p w:rsidR="000C64B8" w:rsidRDefault="000C64B8" w:rsidP="005A4D5B">
      <w:pPr>
        <w:rPr>
          <w:b/>
        </w:rPr>
      </w:pPr>
    </w:p>
    <w:p w:rsidR="000C64B8" w:rsidRDefault="000C64B8" w:rsidP="000C64B8"/>
    <w:p w:rsidR="000C64B8" w:rsidRDefault="000C64B8" w:rsidP="000C64B8"/>
    <w:p w:rsidR="00301600" w:rsidRPr="000C64B8" w:rsidRDefault="00301600" w:rsidP="00301600">
      <w:pPr>
        <w:ind w:right="337"/>
        <w:rPr>
          <w:bCs/>
        </w:rPr>
      </w:pPr>
    </w:p>
    <w:p w:rsidR="00426F4B" w:rsidRPr="000C64B8" w:rsidRDefault="00426F4B" w:rsidP="000C64B8">
      <w:pPr>
        <w:ind w:left="360"/>
        <w:rPr>
          <w:bCs/>
        </w:rPr>
      </w:pPr>
    </w:p>
    <w:sectPr w:rsidR="00426F4B" w:rsidRPr="000C64B8" w:rsidSect="002E24F7">
      <w:pgSz w:w="11906" w:h="16838"/>
      <w:pgMar w:top="851" w:right="566" w:bottom="539" w:left="1080" w:header="708" w:footer="708" w:gutter="0"/>
      <w:pgBorders w:offsetFrom="page">
        <w:top w:val="dashDotStroked" w:sz="24" w:space="24" w:color="17365D" w:themeColor="text2" w:themeShade="BF"/>
        <w:left w:val="dashDotStroked" w:sz="24" w:space="24" w:color="17365D" w:themeColor="text2" w:themeShade="BF"/>
        <w:bottom w:val="dashDotStroked" w:sz="24" w:space="24" w:color="17365D" w:themeColor="text2" w:themeShade="BF"/>
        <w:right w:val="dashDotStroked"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FD" w:rsidRDefault="005015FD" w:rsidP="00D80A7D">
      <w:r>
        <w:separator/>
      </w:r>
    </w:p>
  </w:endnote>
  <w:endnote w:type="continuationSeparator" w:id="0">
    <w:p w:rsidR="005015FD" w:rsidRDefault="005015FD" w:rsidP="00D80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FD" w:rsidRDefault="005015FD" w:rsidP="00D80A7D">
      <w:r>
        <w:separator/>
      </w:r>
    </w:p>
  </w:footnote>
  <w:footnote w:type="continuationSeparator" w:id="0">
    <w:p w:rsidR="005015FD" w:rsidRDefault="005015FD" w:rsidP="00D80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66B"/>
    <w:multiLevelType w:val="hybridMultilevel"/>
    <w:tmpl w:val="0FAED070"/>
    <w:lvl w:ilvl="0" w:tplc="0419000F">
      <w:start w:val="8"/>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BEC0A58"/>
    <w:multiLevelType w:val="multilevel"/>
    <w:tmpl w:val="74CC43C0"/>
    <w:lvl w:ilvl="0">
      <w:start w:val="2"/>
      <w:numFmt w:val="decimal"/>
      <w:lvlText w:val="%1."/>
      <w:lvlJc w:val="left"/>
      <w:pPr>
        <w:tabs>
          <w:tab w:val="num" w:pos="360"/>
        </w:tabs>
        <w:ind w:left="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C0C6A3C"/>
    <w:multiLevelType w:val="hybridMultilevel"/>
    <w:tmpl w:val="B21EC0B2"/>
    <w:lvl w:ilvl="0" w:tplc="777C4B04">
      <w:start w:val="1"/>
      <w:numFmt w:val="decimal"/>
      <w:lvlText w:val="%1."/>
      <w:lvlJc w:val="left"/>
      <w:pPr>
        <w:tabs>
          <w:tab w:val="num" w:pos="720"/>
        </w:tabs>
        <w:ind w:left="720" w:hanging="360"/>
      </w:pPr>
      <w:rPr>
        <w:rFonts w:hint="default"/>
      </w:rPr>
    </w:lvl>
    <w:lvl w:ilvl="1" w:tplc="FE8E3EF6">
      <w:start w:val="1"/>
      <w:numFmt w:val="decimal"/>
      <w:lvlText w:val="%2."/>
      <w:lvlJc w:val="left"/>
      <w:pPr>
        <w:tabs>
          <w:tab w:val="num" w:pos="1260"/>
        </w:tabs>
        <w:ind w:left="126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080445F"/>
    <w:multiLevelType w:val="hybridMultilevel"/>
    <w:tmpl w:val="62E8B4CA"/>
    <w:lvl w:ilvl="0" w:tplc="F9C22A22">
      <w:start w:val="1"/>
      <w:numFmt w:val="decimal"/>
      <w:lvlText w:val="%1."/>
      <w:lvlJc w:val="left"/>
      <w:pPr>
        <w:tabs>
          <w:tab w:val="num" w:pos="357"/>
        </w:tabs>
        <w:ind w:left="70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D76EB4"/>
    <w:multiLevelType w:val="hybridMultilevel"/>
    <w:tmpl w:val="6A2A51DE"/>
    <w:lvl w:ilvl="0" w:tplc="82486EEE">
      <w:start w:val="1"/>
      <w:numFmt w:val="decimal"/>
      <w:lvlText w:val="%1."/>
      <w:lvlJc w:val="left"/>
      <w:pPr>
        <w:tabs>
          <w:tab w:val="num" w:pos="357"/>
        </w:tabs>
        <w:ind w:left="567"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656C3F"/>
    <w:multiLevelType w:val="multilevel"/>
    <w:tmpl w:val="306E781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B595DD4"/>
    <w:multiLevelType w:val="hybridMultilevel"/>
    <w:tmpl w:val="A6BAA942"/>
    <w:lvl w:ilvl="0" w:tplc="DA7C43A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9F0DDA"/>
    <w:multiLevelType w:val="multilevel"/>
    <w:tmpl w:val="9E802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EE3382"/>
    <w:multiLevelType w:val="hybridMultilevel"/>
    <w:tmpl w:val="9E8029F2"/>
    <w:lvl w:ilvl="0" w:tplc="DA7C43A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C8F252D"/>
    <w:multiLevelType w:val="multilevel"/>
    <w:tmpl w:val="62E8B4CA"/>
    <w:lvl w:ilvl="0">
      <w:start w:val="1"/>
      <w:numFmt w:val="decimal"/>
      <w:lvlText w:val="%1."/>
      <w:lvlJc w:val="left"/>
      <w:pPr>
        <w:tabs>
          <w:tab w:val="num" w:pos="357"/>
        </w:tabs>
        <w:ind w:left="70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282E81"/>
    <w:multiLevelType w:val="hybridMultilevel"/>
    <w:tmpl w:val="3F62E154"/>
    <w:lvl w:ilvl="0" w:tplc="F09E98E4">
      <w:start w:val="1"/>
      <w:numFmt w:val="decimal"/>
      <w:lvlText w:val="%1."/>
      <w:lvlJc w:val="left"/>
      <w:pPr>
        <w:tabs>
          <w:tab w:val="num" w:pos="717"/>
        </w:tabs>
        <w:ind w:left="70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3304D82"/>
    <w:multiLevelType w:val="hybridMultilevel"/>
    <w:tmpl w:val="74CC43C0"/>
    <w:lvl w:ilvl="0" w:tplc="CFF2F7C6">
      <w:start w:val="2"/>
      <w:numFmt w:val="decimal"/>
      <w:lvlText w:val="%1."/>
      <w:lvlJc w:val="left"/>
      <w:pPr>
        <w:tabs>
          <w:tab w:val="num" w:pos="360"/>
        </w:tabs>
        <w:ind w:left="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AA42FEA"/>
    <w:multiLevelType w:val="multilevel"/>
    <w:tmpl w:val="D47AF93E"/>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FDE42BF"/>
    <w:multiLevelType w:val="hybridMultilevel"/>
    <w:tmpl w:val="9B42B38A"/>
    <w:lvl w:ilvl="0" w:tplc="7780D616">
      <w:start w:val="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D51DAC"/>
    <w:multiLevelType w:val="multilevel"/>
    <w:tmpl w:val="6A2A51DE"/>
    <w:lvl w:ilvl="0">
      <w:start w:val="1"/>
      <w:numFmt w:val="decimal"/>
      <w:lvlText w:val="%1."/>
      <w:lvlJc w:val="left"/>
      <w:pPr>
        <w:tabs>
          <w:tab w:val="num" w:pos="357"/>
        </w:tabs>
        <w:ind w:left="56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225614"/>
    <w:multiLevelType w:val="hybridMultilevel"/>
    <w:tmpl w:val="306E781E"/>
    <w:lvl w:ilvl="0" w:tplc="CBAE45A8">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9ED33FC"/>
    <w:multiLevelType w:val="hybridMultilevel"/>
    <w:tmpl w:val="068A46F8"/>
    <w:lvl w:ilvl="0" w:tplc="8778A7FE">
      <w:start w:val="1"/>
      <w:numFmt w:val="decimal"/>
      <w:lvlText w:val="%1."/>
      <w:lvlJc w:val="left"/>
      <w:pPr>
        <w:tabs>
          <w:tab w:val="num" w:pos="717"/>
        </w:tabs>
        <w:ind w:left="70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074F8B"/>
    <w:multiLevelType w:val="hybridMultilevel"/>
    <w:tmpl w:val="A98A9630"/>
    <w:lvl w:ilvl="0" w:tplc="A6628F6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E842855"/>
    <w:multiLevelType w:val="hybridMultilevel"/>
    <w:tmpl w:val="4A70FCC2"/>
    <w:lvl w:ilvl="0" w:tplc="777C4B0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F9D588E"/>
    <w:multiLevelType w:val="hybridMultilevel"/>
    <w:tmpl w:val="0AEEB9EC"/>
    <w:lvl w:ilvl="0" w:tplc="2C1A42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936E1C"/>
    <w:multiLevelType w:val="multilevel"/>
    <w:tmpl w:val="A98A96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4151D62"/>
    <w:multiLevelType w:val="hybridMultilevel"/>
    <w:tmpl w:val="D47AF93E"/>
    <w:lvl w:ilvl="0" w:tplc="CBAE45A8">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4B91F9A"/>
    <w:multiLevelType w:val="hybridMultilevel"/>
    <w:tmpl w:val="03120E28"/>
    <w:lvl w:ilvl="0" w:tplc="A6628F64">
      <w:start w:val="1"/>
      <w:numFmt w:val="bullet"/>
      <w:lvlText w:val=""/>
      <w:lvlJc w:val="left"/>
      <w:pPr>
        <w:tabs>
          <w:tab w:val="num" w:pos="720"/>
        </w:tabs>
        <w:ind w:left="720" w:hanging="360"/>
      </w:pPr>
      <w:rPr>
        <w:rFonts w:ascii="Symbol" w:hAnsi="Symbol" w:cs="Symbol" w:hint="default"/>
      </w:rPr>
    </w:lvl>
    <w:lvl w:ilvl="1" w:tplc="A6628F64">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DD7971"/>
    <w:multiLevelType w:val="multilevel"/>
    <w:tmpl w:val="0AEEB9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3C39AC"/>
    <w:multiLevelType w:val="hybridMultilevel"/>
    <w:tmpl w:val="659A2A2C"/>
    <w:lvl w:ilvl="0" w:tplc="F9C22A22">
      <w:start w:val="1"/>
      <w:numFmt w:val="decimal"/>
      <w:lvlText w:val="%1."/>
      <w:lvlJc w:val="left"/>
      <w:pPr>
        <w:tabs>
          <w:tab w:val="num" w:pos="357"/>
        </w:tabs>
        <w:ind w:left="70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8"/>
  </w:num>
  <w:num w:numId="3">
    <w:abstractNumId w:val="15"/>
  </w:num>
  <w:num w:numId="4">
    <w:abstractNumId w:val="5"/>
  </w:num>
  <w:num w:numId="5">
    <w:abstractNumId w:val="21"/>
  </w:num>
  <w:num w:numId="6">
    <w:abstractNumId w:val="12"/>
  </w:num>
  <w:num w:numId="7">
    <w:abstractNumId w:val="17"/>
  </w:num>
  <w:num w:numId="8">
    <w:abstractNumId w:val="20"/>
  </w:num>
  <w:num w:numId="9">
    <w:abstractNumId w:val="22"/>
  </w:num>
  <w:num w:numId="10">
    <w:abstractNumId w:val="7"/>
  </w:num>
  <w:num w:numId="11">
    <w:abstractNumId w:val="6"/>
  </w:num>
  <w:num w:numId="12">
    <w:abstractNumId w:val="19"/>
  </w:num>
  <w:num w:numId="13">
    <w:abstractNumId w:val="10"/>
  </w:num>
  <w:num w:numId="14">
    <w:abstractNumId w:val="16"/>
  </w:num>
  <w:num w:numId="15">
    <w:abstractNumId w:val="2"/>
  </w:num>
  <w:num w:numId="16">
    <w:abstractNumId w:val="23"/>
  </w:num>
  <w:num w:numId="17">
    <w:abstractNumId w:val="11"/>
  </w:num>
  <w:num w:numId="18">
    <w:abstractNumId w:val="1"/>
  </w:num>
  <w:num w:numId="19">
    <w:abstractNumId w:val="4"/>
  </w:num>
  <w:num w:numId="20">
    <w:abstractNumId w:val="14"/>
  </w:num>
  <w:num w:numId="21">
    <w:abstractNumId w:val="3"/>
  </w:num>
  <w:num w:numId="22">
    <w:abstractNumId w:val="9"/>
  </w:num>
  <w:num w:numId="23">
    <w:abstractNumId w:val="24"/>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752C4"/>
    <w:rsid w:val="00000C6F"/>
    <w:rsid w:val="00006E69"/>
    <w:rsid w:val="000107E4"/>
    <w:rsid w:val="000225F1"/>
    <w:rsid w:val="00026896"/>
    <w:rsid w:val="000579DD"/>
    <w:rsid w:val="00062BF6"/>
    <w:rsid w:val="0006403B"/>
    <w:rsid w:val="00070576"/>
    <w:rsid w:val="00080F24"/>
    <w:rsid w:val="00083DFD"/>
    <w:rsid w:val="000856B9"/>
    <w:rsid w:val="000878D5"/>
    <w:rsid w:val="00097124"/>
    <w:rsid w:val="000A6DE5"/>
    <w:rsid w:val="000A7E47"/>
    <w:rsid w:val="000B10A0"/>
    <w:rsid w:val="000B3A9D"/>
    <w:rsid w:val="000B4D52"/>
    <w:rsid w:val="000B4F92"/>
    <w:rsid w:val="000B7841"/>
    <w:rsid w:val="000C01E7"/>
    <w:rsid w:val="000C49C7"/>
    <w:rsid w:val="000C64B8"/>
    <w:rsid w:val="000D7911"/>
    <w:rsid w:val="000F1B87"/>
    <w:rsid w:val="001012A9"/>
    <w:rsid w:val="00135772"/>
    <w:rsid w:val="00141025"/>
    <w:rsid w:val="001444B3"/>
    <w:rsid w:val="0014701B"/>
    <w:rsid w:val="00147276"/>
    <w:rsid w:val="00147B3A"/>
    <w:rsid w:val="00155705"/>
    <w:rsid w:val="001726F5"/>
    <w:rsid w:val="00175AB1"/>
    <w:rsid w:val="0018130E"/>
    <w:rsid w:val="001839AA"/>
    <w:rsid w:val="001A7684"/>
    <w:rsid w:val="001D7C89"/>
    <w:rsid w:val="001F206A"/>
    <w:rsid w:val="001F2321"/>
    <w:rsid w:val="00214DD0"/>
    <w:rsid w:val="00225196"/>
    <w:rsid w:val="00225719"/>
    <w:rsid w:val="00241ADD"/>
    <w:rsid w:val="002526BA"/>
    <w:rsid w:val="00254886"/>
    <w:rsid w:val="00265A98"/>
    <w:rsid w:val="00281F51"/>
    <w:rsid w:val="00294A92"/>
    <w:rsid w:val="002B035E"/>
    <w:rsid w:val="002C2E60"/>
    <w:rsid w:val="002C5007"/>
    <w:rsid w:val="002E24F7"/>
    <w:rsid w:val="002E40FF"/>
    <w:rsid w:val="002E4189"/>
    <w:rsid w:val="00301103"/>
    <w:rsid w:val="00301600"/>
    <w:rsid w:val="0030309E"/>
    <w:rsid w:val="00306D70"/>
    <w:rsid w:val="00316541"/>
    <w:rsid w:val="00325772"/>
    <w:rsid w:val="003272B0"/>
    <w:rsid w:val="00327A38"/>
    <w:rsid w:val="0034044A"/>
    <w:rsid w:val="003675CC"/>
    <w:rsid w:val="00380352"/>
    <w:rsid w:val="00390111"/>
    <w:rsid w:val="003A1FFE"/>
    <w:rsid w:val="003B3036"/>
    <w:rsid w:val="003B6FBF"/>
    <w:rsid w:val="003D3C22"/>
    <w:rsid w:val="003D5C51"/>
    <w:rsid w:val="003E0AC8"/>
    <w:rsid w:val="003F4E73"/>
    <w:rsid w:val="003F56C0"/>
    <w:rsid w:val="003F5E58"/>
    <w:rsid w:val="00412217"/>
    <w:rsid w:val="0041523B"/>
    <w:rsid w:val="004235AD"/>
    <w:rsid w:val="00426F4B"/>
    <w:rsid w:val="00436177"/>
    <w:rsid w:val="00442AD0"/>
    <w:rsid w:val="004612F7"/>
    <w:rsid w:val="00466049"/>
    <w:rsid w:val="00471F03"/>
    <w:rsid w:val="00473481"/>
    <w:rsid w:val="004A0459"/>
    <w:rsid w:val="004A323E"/>
    <w:rsid w:val="004C5BF3"/>
    <w:rsid w:val="004C5C8B"/>
    <w:rsid w:val="00500C34"/>
    <w:rsid w:val="005015FD"/>
    <w:rsid w:val="005258AB"/>
    <w:rsid w:val="00530F87"/>
    <w:rsid w:val="00545EC6"/>
    <w:rsid w:val="00562874"/>
    <w:rsid w:val="0058172E"/>
    <w:rsid w:val="00587AF6"/>
    <w:rsid w:val="0059083F"/>
    <w:rsid w:val="0059490D"/>
    <w:rsid w:val="005950F9"/>
    <w:rsid w:val="005A4D5B"/>
    <w:rsid w:val="005A64E1"/>
    <w:rsid w:val="005C74DC"/>
    <w:rsid w:val="005E71A1"/>
    <w:rsid w:val="005F0C93"/>
    <w:rsid w:val="0060368F"/>
    <w:rsid w:val="006057C4"/>
    <w:rsid w:val="00617C5F"/>
    <w:rsid w:val="00634D11"/>
    <w:rsid w:val="00653A5C"/>
    <w:rsid w:val="0065414F"/>
    <w:rsid w:val="00676FEF"/>
    <w:rsid w:val="006773C3"/>
    <w:rsid w:val="00680310"/>
    <w:rsid w:val="00684382"/>
    <w:rsid w:val="00687437"/>
    <w:rsid w:val="006A75F7"/>
    <w:rsid w:val="006C4FD1"/>
    <w:rsid w:val="006E2F4F"/>
    <w:rsid w:val="006F72FB"/>
    <w:rsid w:val="00703DDA"/>
    <w:rsid w:val="00722B7F"/>
    <w:rsid w:val="00723202"/>
    <w:rsid w:val="00771AE6"/>
    <w:rsid w:val="007D2681"/>
    <w:rsid w:val="007E11A2"/>
    <w:rsid w:val="007E36C7"/>
    <w:rsid w:val="007F5737"/>
    <w:rsid w:val="0080088F"/>
    <w:rsid w:val="00801B9E"/>
    <w:rsid w:val="00802B77"/>
    <w:rsid w:val="00811AE5"/>
    <w:rsid w:val="00814FC3"/>
    <w:rsid w:val="008247F4"/>
    <w:rsid w:val="0083426A"/>
    <w:rsid w:val="00843444"/>
    <w:rsid w:val="00867E80"/>
    <w:rsid w:val="008724C6"/>
    <w:rsid w:val="00890969"/>
    <w:rsid w:val="00890EC5"/>
    <w:rsid w:val="008945A6"/>
    <w:rsid w:val="008A1EF0"/>
    <w:rsid w:val="008A5CD2"/>
    <w:rsid w:val="008A6FFC"/>
    <w:rsid w:val="008C5283"/>
    <w:rsid w:val="008C57E3"/>
    <w:rsid w:val="008D42B0"/>
    <w:rsid w:val="008D7454"/>
    <w:rsid w:val="008F06DE"/>
    <w:rsid w:val="009017FE"/>
    <w:rsid w:val="009049A3"/>
    <w:rsid w:val="009101CB"/>
    <w:rsid w:val="00922C47"/>
    <w:rsid w:val="009376FC"/>
    <w:rsid w:val="00964EA9"/>
    <w:rsid w:val="00966A3E"/>
    <w:rsid w:val="009752C4"/>
    <w:rsid w:val="009868A1"/>
    <w:rsid w:val="009B0B70"/>
    <w:rsid w:val="009B38B2"/>
    <w:rsid w:val="009B5066"/>
    <w:rsid w:val="009B6B84"/>
    <w:rsid w:val="009B7A58"/>
    <w:rsid w:val="009C4BCC"/>
    <w:rsid w:val="009E67D2"/>
    <w:rsid w:val="00A02085"/>
    <w:rsid w:val="00A154B3"/>
    <w:rsid w:val="00A24131"/>
    <w:rsid w:val="00A40584"/>
    <w:rsid w:val="00A547F7"/>
    <w:rsid w:val="00A768CD"/>
    <w:rsid w:val="00AD5022"/>
    <w:rsid w:val="00AD69A2"/>
    <w:rsid w:val="00AE6DAB"/>
    <w:rsid w:val="00AF197B"/>
    <w:rsid w:val="00AF6979"/>
    <w:rsid w:val="00B10804"/>
    <w:rsid w:val="00B224BE"/>
    <w:rsid w:val="00B267F9"/>
    <w:rsid w:val="00B36331"/>
    <w:rsid w:val="00B46BCB"/>
    <w:rsid w:val="00B47BFB"/>
    <w:rsid w:val="00B56B4A"/>
    <w:rsid w:val="00B63647"/>
    <w:rsid w:val="00B6396B"/>
    <w:rsid w:val="00BC50D5"/>
    <w:rsid w:val="00BD1065"/>
    <w:rsid w:val="00BD1774"/>
    <w:rsid w:val="00BF0104"/>
    <w:rsid w:val="00C008C6"/>
    <w:rsid w:val="00C06445"/>
    <w:rsid w:val="00C22357"/>
    <w:rsid w:val="00C24114"/>
    <w:rsid w:val="00C24527"/>
    <w:rsid w:val="00C30564"/>
    <w:rsid w:val="00C50130"/>
    <w:rsid w:val="00C5762E"/>
    <w:rsid w:val="00C65B4B"/>
    <w:rsid w:val="00C747B1"/>
    <w:rsid w:val="00C86182"/>
    <w:rsid w:val="00C86603"/>
    <w:rsid w:val="00C93D8B"/>
    <w:rsid w:val="00C9544A"/>
    <w:rsid w:val="00CB6813"/>
    <w:rsid w:val="00CB6C14"/>
    <w:rsid w:val="00CD3692"/>
    <w:rsid w:val="00D05174"/>
    <w:rsid w:val="00D37886"/>
    <w:rsid w:val="00D41460"/>
    <w:rsid w:val="00D53615"/>
    <w:rsid w:val="00D5708D"/>
    <w:rsid w:val="00D64474"/>
    <w:rsid w:val="00D76458"/>
    <w:rsid w:val="00D80A7D"/>
    <w:rsid w:val="00D80D73"/>
    <w:rsid w:val="00D83922"/>
    <w:rsid w:val="00D8791A"/>
    <w:rsid w:val="00DA3944"/>
    <w:rsid w:val="00DA681B"/>
    <w:rsid w:val="00DD1EE8"/>
    <w:rsid w:val="00DF7890"/>
    <w:rsid w:val="00E02B1E"/>
    <w:rsid w:val="00E05BB9"/>
    <w:rsid w:val="00E20540"/>
    <w:rsid w:val="00E27DF7"/>
    <w:rsid w:val="00E320CF"/>
    <w:rsid w:val="00E32777"/>
    <w:rsid w:val="00E514B6"/>
    <w:rsid w:val="00E755C9"/>
    <w:rsid w:val="00EA1D86"/>
    <w:rsid w:val="00EA7713"/>
    <w:rsid w:val="00ED7599"/>
    <w:rsid w:val="00EE1B9D"/>
    <w:rsid w:val="00F01BCD"/>
    <w:rsid w:val="00F04640"/>
    <w:rsid w:val="00F07AFB"/>
    <w:rsid w:val="00F175A8"/>
    <w:rsid w:val="00F201EF"/>
    <w:rsid w:val="00F20531"/>
    <w:rsid w:val="00F45142"/>
    <w:rsid w:val="00F5250C"/>
    <w:rsid w:val="00F630F8"/>
    <w:rsid w:val="00F71DD6"/>
    <w:rsid w:val="00F764E3"/>
    <w:rsid w:val="00F96991"/>
    <w:rsid w:val="00FD266D"/>
    <w:rsid w:val="00FD6951"/>
    <w:rsid w:val="00FE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C4"/>
    <w:rPr>
      <w:sz w:val="24"/>
      <w:szCs w:val="24"/>
    </w:rPr>
  </w:style>
  <w:style w:type="paragraph" w:styleId="2">
    <w:name w:val="heading 2"/>
    <w:basedOn w:val="a"/>
    <w:next w:val="a"/>
    <w:link w:val="20"/>
    <w:uiPriority w:val="99"/>
    <w:qFormat/>
    <w:rsid w:val="00801B9E"/>
    <w:pPr>
      <w:keepNext/>
      <w:outlineLvl w:val="1"/>
    </w:pPr>
    <w:rPr>
      <w:b/>
      <w:bCs/>
      <w:sz w:val="28"/>
      <w:szCs w:val="28"/>
    </w:rPr>
  </w:style>
  <w:style w:type="paragraph" w:styleId="3">
    <w:name w:val="heading 3"/>
    <w:basedOn w:val="a"/>
    <w:next w:val="a"/>
    <w:link w:val="30"/>
    <w:unhideWhenUsed/>
    <w:qFormat/>
    <w:locked/>
    <w:rsid w:val="00E20540"/>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9"/>
    <w:qFormat/>
    <w:rsid w:val="00801B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B0D78"/>
    <w:rPr>
      <w:rFonts w:ascii="Cambria" w:eastAsia="Times New Roman" w:hAnsi="Cambria" w:cs="Times New Roman"/>
      <w:b/>
      <w:bCs/>
      <w:i/>
      <w:iCs/>
      <w:sz w:val="28"/>
      <w:szCs w:val="28"/>
    </w:rPr>
  </w:style>
  <w:style w:type="character" w:customStyle="1" w:styleId="50">
    <w:name w:val="Заголовок 5 Знак"/>
    <w:link w:val="5"/>
    <w:uiPriority w:val="9"/>
    <w:semiHidden/>
    <w:rsid w:val="006B0D78"/>
    <w:rPr>
      <w:rFonts w:ascii="Calibri" w:eastAsia="Times New Roman" w:hAnsi="Calibri" w:cs="Times New Roman"/>
      <w:b/>
      <w:bCs/>
      <w:i/>
      <w:iCs/>
      <w:sz w:val="26"/>
      <w:szCs w:val="26"/>
    </w:rPr>
  </w:style>
  <w:style w:type="paragraph" w:styleId="a3">
    <w:name w:val="header"/>
    <w:basedOn w:val="a"/>
    <w:link w:val="a4"/>
    <w:uiPriority w:val="99"/>
    <w:rsid w:val="009752C4"/>
    <w:pPr>
      <w:tabs>
        <w:tab w:val="center" w:pos="4153"/>
        <w:tab w:val="right" w:pos="8306"/>
      </w:tabs>
    </w:pPr>
    <w:rPr>
      <w:sz w:val="20"/>
      <w:szCs w:val="20"/>
    </w:rPr>
  </w:style>
  <w:style w:type="character" w:customStyle="1" w:styleId="a4">
    <w:name w:val="Верхний колонтитул Знак"/>
    <w:link w:val="a3"/>
    <w:uiPriority w:val="99"/>
    <w:semiHidden/>
    <w:rsid w:val="006B0D7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752C4"/>
    <w:pPr>
      <w:spacing w:before="100" w:beforeAutospacing="1" w:after="100" w:afterAutospacing="1"/>
    </w:pPr>
    <w:rPr>
      <w:rFonts w:ascii="Tahoma" w:hAnsi="Tahoma" w:cs="Tahoma"/>
      <w:sz w:val="20"/>
      <w:szCs w:val="20"/>
      <w:lang w:val="en-US" w:eastAsia="en-US"/>
    </w:rPr>
  </w:style>
  <w:style w:type="paragraph" w:styleId="a5">
    <w:name w:val="Title"/>
    <w:basedOn w:val="a"/>
    <w:link w:val="a6"/>
    <w:qFormat/>
    <w:rsid w:val="009752C4"/>
    <w:pPr>
      <w:jc w:val="center"/>
    </w:pPr>
    <w:rPr>
      <w:b/>
      <w:bCs/>
      <w:sz w:val="36"/>
      <w:szCs w:val="36"/>
    </w:rPr>
  </w:style>
  <w:style w:type="character" w:customStyle="1" w:styleId="a6">
    <w:name w:val="Название Знак"/>
    <w:link w:val="a5"/>
    <w:rsid w:val="006B0D78"/>
    <w:rPr>
      <w:rFonts w:ascii="Cambria" w:eastAsia="Times New Roman" w:hAnsi="Cambria" w:cs="Times New Roman"/>
      <w:b/>
      <w:bCs/>
      <w:kern w:val="28"/>
      <w:sz w:val="32"/>
      <w:szCs w:val="32"/>
    </w:rPr>
  </w:style>
  <w:style w:type="paragraph" w:styleId="a7">
    <w:name w:val="Balloon Text"/>
    <w:basedOn w:val="a"/>
    <w:link w:val="a8"/>
    <w:uiPriority w:val="99"/>
    <w:semiHidden/>
    <w:rsid w:val="0030309E"/>
    <w:rPr>
      <w:rFonts w:ascii="Tahoma" w:hAnsi="Tahoma" w:cs="Tahoma"/>
      <w:sz w:val="16"/>
      <w:szCs w:val="16"/>
    </w:rPr>
  </w:style>
  <w:style w:type="character" w:customStyle="1" w:styleId="a8">
    <w:name w:val="Текст выноски Знак"/>
    <w:link w:val="a7"/>
    <w:uiPriority w:val="99"/>
    <w:locked/>
    <w:rsid w:val="0030309E"/>
    <w:rPr>
      <w:rFonts w:ascii="Tahoma" w:hAnsi="Tahoma" w:cs="Tahoma"/>
      <w:sz w:val="16"/>
      <w:szCs w:val="16"/>
    </w:rPr>
  </w:style>
  <w:style w:type="character" w:customStyle="1" w:styleId="30">
    <w:name w:val="Заголовок 3 Знак"/>
    <w:basedOn w:val="a0"/>
    <w:link w:val="3"/>
    <w:rsid w:val="00E20540"/>
    <w:rPr>
      <w:rFonts w:asciiTheme="majorHAnsi" w:eastAsiaTheme="majorEastAsia" w:hAnsiTheme="majorHAnsi" w:cstheme="majorBidi"/>
      <w:b/>
      <w:bCs/>
      <w:sz w:val="26"/>
      <w:szCs w:val="26"/>
    </w:rPr>
  </w:style>
  <w:style w:type="paragraph" w:styleId="a9">
    <w:name w:val="footer"/>
    <w:basedOn w:val="a"/>
    <w:link w:val="aa"/>
    <w:uiPriority w:val="99"/>
    <w:semiHidden/>
    <w:unhideWhenUsed/>
    <w:rsid w:val="00D80A7D"/>
    <w:pPr>
      <w:tabs>
        <w:tab w:val="center" w:pos="4677"/>
        <w:tab w:val="right" w:pos="9355"/>
      </w:tabs>
    </w:pPr>
  </w:style>
  <w:style w:type="character" w:customStyle="1" w:styleId="aa">
    <w:name w:val="Нижний колонтитул Знак"/>
    <w:basedOn w:val="a0"/>
    <w:link w:val="a9"/>
    <w:uiPriority w:val="99"/>
    <w:semiHidden/>
    <w:rsid w:val="00D80A7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AB4C3-862A-453D-8480-4F1D34B6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Автогазпром</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Дмитрий Зингельшухер</cp:lastModifiedBy>
  <cp:revision>12</cp:revision>
  <cp:lastPrinted>2012-06-14T05:36:00Z</cp:lastPrinted>
  <dcterms:created xsi:type="dcterms:W3CDTF">2020-07-17T13:16:00Z</dcterms:created>
  <dcterms:modified xsi:type="dcterms:W3CDTF">2020-07-23T13:40:00Z</dcterms:modified>
</cp:coreProperties>
</file>